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Arial" w:hAnsi="Arial" w:eastAsia="宋体" w:cs="Arial"/>
          <w:b/>
          <w:i w:val="0"/>
          <w:caps w:val="0"/>
          <w:color w:val="333333"/>
          <w:spacing w:val="0"/>
          <w:kern w:val="0"/>
          <w:sz w:val="30"/>
          <w:szCs w:val="30"/>
          <w:lang w:val="en-US" w:eastAsia="zh-CN" w:bidi="ar"/>
        </w:rPr>
      </w:pPr>
      <w:r>
        <w:rPr>
          <w:rFonts w:ascii="Arial" w:hAnsi="Arial" w:eastAsia="宋体" w:cs="Arial"/>
          <w:b/>
          <w:i w:val="0"/>
          <w:caps w:val="0"/>
          <w:color w:val="333333"/>
          <w:spacing w:val="0"/>
          <w:kern w:val="0"/>
          <w:sz w:val="30"/>
          <w:szCs w:val="30"/>
          <w:lang w:val="en-US" w:eastAsia="zh-CN" w:bidi="ar"/>
        </w:rPr>
        <w:t>中华人民共和国保险法(2015年修正)</w:t>
      </w:r>
    </w:p>
    <w:p>
      <w:pPr>
        <w:keepNext w:val="0"/>
        <w:keepLines w:val="0"/>
        <w:widowControl/>
        <w:suppressLineNumbers w:val="0"/>
        <w:ind w:left="0" w:firstLine="0"/>
        <w:jc w:val="center"/>
        <w:rPr>
          <w:rFonts w:hint="default" w:ascii="Arial" w:hAnsi="Arial" w:eastAsia="宋体" w:cs="Arial"/>
          <w:i w:val="0"/>
          <w:caps w:val="0"/>
          <w:color w:val="999999"/>
          <w:spacing w:val="0"/>
          <w:kern w:val="0"/>
          <w:sz w:val="21"/>
          <w:szCs w:val="21"/>
          <w:lang w:val="en-US" w:eastAsia="zh-CN" w:bidi="ar"/>
        </w:rPr>
      </w:pPr>
      <w:r>
        <w:rPr>
          <w:rFonts w:hint="default" w:ascii="Arial" w:hAnsi="Arial" w:eastAsia="宋体" w:cs="Arial"/>
          <w:i w:val="0"/>
          <w:caps w:val="0"/>
          <w:color w:val="999999"/>
          <w:spacing w:val="0"/>
          <w:kern w:val="0"/>
          <w:sz w:val="21"/>
          <w:szCs w:val="21"/>
          <w:bdr w:val="none" w:color="auto" w:sz="0" w:space="0"/>
          <w:lang w:val="en-US" w:eastAsia="zh-CN" w:bidi="ar"/>
        </w:rPr>
        <w:t>发布：2015-04-24</w:t>
      </w:r>
      <w:r>
        <w:rPr>
          <w:rFonts w:hint="eastAsia" w:ascii="Arial" w:hAnsi="Arial" w:eastAsia="宋体" w:cs="Arial"/>
          <w:i w:val="0"/>
          <w:caps w:val="0"/>
          <w:color w:val="999999"/>
          <w:spacing w:val="0"/>
          <w:kern w:val="0"/>
          <w:sz w:val="21"/>
          <w:szCs w:val="21"/>
          <w:bdr w:val="none" w:color="auto" w:sz="0" w:space="0"/>
          <w:lang w:val="en-US" w:eastAsia="zh-CN" w:bidi="ar"/>
        </w:rPr>
        <w:t xml:space="preserve">   </w:t>
      </w:r>
      <w:r>
        <w:rPr>
          <w:rFonts w:hint="default" w:ascii="Arial" w:hAnsi="Arial" w:eastAsia="宋体" w:cs="Arial"/>
          <w:i w:val="0"/>
          <w:caps w:val="0"/>
          <w:color w:val="999999"/>
          <w:spacing w:val="0"/>
          <w:kern w:val="0"/>
          <w:sz w:val="21"/>
          <w:szCs w:val="21"/>
          <w:lang w:val="en-US" w:eastAsia="zh-CN" w:bidi="ar"/>
        </w:rPr>
        <w:t>实施：2015-04-24</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bookmarkStart w:id="0" w:name="_GoBack"/>
      <w:bookmarkEnd w:id="0"/>
      <w:r>
        <w:rPr>
          <w:rFonts w:hint="default" w:ascii="Arial" w:hAnsi="Arial" w:eastAsia="宋体" w:cs="Arial"/>
          <w:b/>
          <w:i w:val="0"/>
          <w:caps w:val="0"/>
          <w:color w:val="000000"/>
          <w:spacing w:val="0"/>
          <w:kern w:val="0"/>
          <w:sz w:val="27"/>
          <w:szCs w:val="27"/>
          <w:bdr w:val="none" w:color="auto" w:sz="0" w:space="0"/>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为了规范保险活动，保护保险活动当事人的合法权益，加强对保险业的监督管理，维护社会经济秩序和社会公共利益，促进保险事业的健康发展，制定本法。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所称保险，是指投保人根据合同约定，向保险人支付保险费，保险人对于合同约定的可能发生的事故因其发生所造成的财产损失承担赔偿保险金责任，或者当被保险人死亡、伤残、疾病或者达到合同约定的年龄、期限等条件时承担给付保险金责任的商业保险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在中华人民共和国境内从事保险活动，适用本法。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从事保险活动必须遵守法律、行政法规，尊重社会公德，不得损害社会公共利益。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保险活动当事人行使权利、履行义务应当遵循诚实信用原则。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保险业务由依照本法设立的保险公司以及法律、行政法规规定的其他保险组织经营，其他单位和个人不得经营保险业务。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在中华人民共和国境内的法人和其他组织需要办理境内保险的，应当向中华人民共和国境内的保险公司投保。</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保险业和银行业、证券业、信托业实行分业经营、分业管理，保险公司与银行、证券、信托业务机构分别设立。国家另有规定的除外。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国务院保险监督管理机构依法对保险业实施监督管理。 国务院保险监督管理机构根据履行职责的需要设立派出机构。派出机构按照国务院保险监督管理机构的授权履行监督管理职责。</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第二章　保险合同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保险合同是投保人与保险人约定保险权利义务关系的协议。 投保人是指与保险人订立保险合同，并按照合同约定负有支付保险费义务的人。 保险人是指与投保人订立保险合同，并按照合同约定承担赔偿或者给付保险金责任的保险公司。</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订立保险合同，应当协商一致，遵循公平原则确定各方的权利和义务。 除法律、行政法规规定必须保险的外，保险合同自愿订立。</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人身保险的投保人在保险合同订立时，对被保险人应当具有保险利益。 财产保险的被保险人在保险事故发生时，对保险标的应当具有保险利益。 人身保险是以人的寿命和身体为保险标的的保险。 财产保险是以财产及其有关利益为保险标的的保险。 被保险人是指其财产或者人身受保险合同保障，享有保险金请求权的人。投保人可以为被保险人。 保险利益是指投保人或者被保险人对保险标的具有的法律上承认的利益。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投保人提出保险要求，经保险人同意承保，保险合同成立。保险人应当及时向投保人签发保险单或者其他保险凭证。 保险单或者其他保险凭证应当载明当事人双方约定的合同内容。当事人也可以约定采用其他书面形式载明合同内容。 依法成立的保险合同，自成立时生效。投保人和保险人可以对合同的效力约定附条件或者附期限。</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保险合同成立后，投保人按照约定交付保险费，保险人按照约定的时间开始承担保险责任。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除本法另有规定或者保险合同另有约定外，保险合同成立后，投保人可以解除合同，保险人不得解除合同。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订立保险合同，保险人就保险标的或者被保险人的有关情况提出询问的，投保人应当如实告知。 投保人故意或者因重大过失未履行前款规定的如实告知义务，足以影响保险人决定是否同意承保或者提高保险费率的，保险人有权解除合同。 前款规定的合同解除权，自保险人知道有解除事由之日起，超过三十日不行使而消灭。自合同成立之日起超过二年的，保险人不得解除合同；发生保险事故的，保险人应当承担赔偿或者给付保险金的责任。 投保人故意不履行如实告知义务的，保险人对于合同解除前发生的保险事故，不承担赔偿或者给付保险金的责任，并不退还保险费。 投保人因重大过失未履行如实告知义务，对保险事故的发生有严重影响的，保险人对于合同解除前发生的保险事故，不承担赔偿或者给付保险金的责任，但应当退还保险费。 保险人在合同订立时已经知道投保人未如实告知的情况的，保险人不得解除合同；发生保险事故的，保险人应当承担赔偿或者给付保险金的责任。 保险事故是指保险合同约定的保险责任范围内的事故。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订立保险合同，采用保险人提供的格式条款的，保险人向投保人提供的投保单应当附格式条款，保险人应当向投保人说明合同的内容。 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保险合同应当包括下列事项： （一）保险人的名称和住所； （二）投保人、被保险人的姓名或者名称、住所，以及人身保险的受益人的姓名或者名称、住所； （三）保险标的； （四）保险责任和责任免除； （五）保险期间和保险责任开始时间； （六）保险金额； （七）保险费以及支付办法； （八）保险金赔偿或者给付办法； （九）违约责任和争议处理； （十）订立合同的年、月、日。 投保人和保险人可以约定与保险有关的其他事项。 受益人是指人身保险合同中由被保险人或者投保人指定的享有保险金请求权的人。投保人、被保险人可以为受益人。 保险金额是指保险人承担赔偿或者给付保险金责任的最高限额。</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采用保险人提供的格式条款订立的保险合同中的下列条款无效： （一）免除保险人依法应承担的义务或者加重投保人、被保险人责任的； （二）排除投保人、被保险人或者受益人依法享有的权利的。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投保人和保险人可以协商变更合同内容。 变更保险合同的，应当由保险人在保险单或者其他保险凭证上批注或者附贴批单，或者由投保人和保险人订立变更的书面协议。</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投保人、被保险人或者受益人知道保险事故发生后，应当及时通知保险人。故意或者因重大过失未及时通知，致使保险事故的性质、原因、 损失程度等难以确定的，保险人对无法确定的部分，不承担赔偿或者给付保险金的责任，但保险人通过其他途径已经及时知道或者应当及时知道保险事故发生的除 外。</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保险事故发生后，按照保险合同请求保险人赔偿或者给付保险金时，投保人、被保险人或者受益人应当向保险人提供其所能提供的与确认保险事故的性质、原因、损失程度等有关的证明和资料。 保险人按照合同的约定，认为有关的证明和资料不完整的，应当及时一次性通知投保人、被保险人或者受益人补充提供。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保险人收到被保险人或者受益人的赔偿或者给付保险金的请求后，应当及时作出核定；情形复杂的，应当在三十日内作出核定，但合同另有 约定的除外。保险人应当将核定结果通知被保险人或者受益人；对属于保险责任的，在与被保险人或者受益人达成赔偿或者给付保险金的协议后十日内，履行赔偿或 者给付保险金义务。保险合同对赔偿或者给付保险金的期限有约定的，保险人应当按照约定履行赔偿或者给付保险金义务。 保险人未及时履行前款规定义务的，除支付保险金外，应当赔偿被保险人或者受益人因此受到的损失。 任何单位和个人不得非法干预保险人履行赔偿或者给付保险金的义务，也不得限制被保险人或者受益人取得保险金的权利。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保险人依照本法第二十三条的规定作出核定后，对不属于保险责任的，应当自作出核定之日起三日内向被保险人或者受益人发出拒绝赔偿或者拒绝给付保险金通知书，并说明理由。</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人自收到赔偿或者给付保险金的请求和有关证明、资料之日起六十日内，对其赔偿或者给付保险金的数额不能确定的，应当根据已有证明和资料可以确定的数额先予支付；保险人最终确定赔偿或者给付保险金的数额后，应当支付相应的差额。</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人寿保险以外的其他保险的被保险人或者受益人，向保险人请求赔偿或者给付保险金的诉讼时效期间为二年，自其知道或者应当知道保险事故发生之日起计算。 人寿保险的被保险人或者受益人向保险人请求给付保险金的诉讼时效期间为五年，自其知道或者应当知道保险事故发生之日起计算。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未发生保险事故，被保险人或者受益人谎称发生了保险事故，向保险人提出赔偿或者给付保险金请求的，保险人有权解除合同，并不退还保险费。 投保人、被保险人故意制造保险事故的，保险人有权解除合同，不承担赔偿或者给付保险金的责任；除本法第四十三条规定外，不退还保险费。 保险事故发生后，投保人、被保险人或者受益人以伪造、变造的有关证明、资料或者其他证据，编造虚假的事故原因或者夸大损失程度的，保险人对其虚报的部分不承担赔偿或者给付保险金的责任。 投保人、被保险人或者受益人有前三款规定行为之一，致使保险人支付保险金或者支出费用的，应当退回或者赔偿。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保险人将其承担的保险业务，以分保形式部分转移给其他保险人的，为再保险。 应再保险接受人的要求，再保险分出人应当将其自负责任及原保险的有关情况书面告知再保险接受人。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再保险接受人不得向原保险的投保人要求支付保险费。 原保险的被保险人或者受益人不得向再保险接受人提出赔偿或者给付保险金的请求。 再保险分出人不得以再保险接受人未履行再保险责任为由，拒绝履行或者迟延履行其原保险责任。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采用保险人提供的格式条款订立的保险合同，保险人与投保人、被保险人或者受益人对合同条款有争议的，应当按照通常理解予以解释。对合同条款有两种以上解释的，人民法院或者仲裁机构应当作出有利于被保险人和受益人的解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投保人对下列人员具有保险利益： （一）本人； （二）配偶、子女、父母； （三）前项以外与投保人有抚养、赡养或者扶养关系的家庭其他成员、近亲属； （四）与投保人有劳动关系的劳动者。 除前款规定外，被保险人同意投保人为其订立合同的，视为投保人对被保险人具有保险利益。 订立合同时，投保人对被保险人不具有保险利益的，合同无效。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投保人申报的被保险人年龄不真实，并且其真实年龄不符合合同约定的年龄限制的，保险人可以解除合同，并按照合同约定退还保险单的现金价值。保险人行使合同解除权，适用本法第十六条第三款、第六款的规定。 投保人申报的被保险人年龄不真实，致使投保人支付的保险费少于应付保险费的，保险人有权更正并要求投保人补交保险费，或者在给付保险金时按照实付保险费与应付保险费的比例支付。 投保人申报的被保险人年龄不真实，致使投保人支付的保险费多于应付保险费的，保险人应当将多收的保险费退还投保人。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投保人不得为无民事行为能力人投保以死亡为给付保险金条件的人身保险，保险人也不得承保。 父母为其未成年子女投保的人身保险，不受前款规定限制。但是，因被保险人死亡给付的保险金总和不得超过国务院保险监督管理机构规定的限额。</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以死亡为给付保险金条件的合同，未经被保险人同意并认可保险金额的，合同无效。 按照以死亡为给付保险金条件的合同所签发的保险单，未经被保险人书面同意，不得转让或者质押。 父母为其未成年子女投保的人身保险，不受本条第一款规定限制。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投保人可以按照合同约定向保险人一次支付全部保险费或者分期支付保险费。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合同约定分期支付保险费，投保人支付首期保险费后，除合同另有约定外，投保人自保险人催告之日起超过三十日未支付当期保险费，或者超过约定的期限六十日未支付当期保险费的，合同效力中止，或者由保险人按照合同约定的条件减少保险金额。 被保险人在前款规定期限内发生保险事故的，保险人应当按照合同约定给付保险金，但可以扣减欠交的保险费。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合同效力依照本法第三十六条规定中止的，经保险人与投保人协商并达成协议，在投保人补交保险费后，合同效力恢复。但是，自合同效力中止之日起满二年双方未达成协议的，保险人有权解除合同。 保险人依照前款规定解除合同的，应当按照合同约定退还保险单的现金价值。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保险人对人寿保险的保险费，不得用诉讼方式要求投保人支付。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人身保险的受益人由被保险人或者投保人指定。 投保人指定受益人时须经被保险人同意。投保人为与其有劳动关系的劳动者投保人身保险，不得指定被保险人及其近亲属以外的人为受益人。 被保险人为无民事行为能力人或者限制民事行为能力人的，可以由其监护人指定受益人。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被保险人或者投保人可以指定一人或者数人为受益人。 受益人为数人的，被保险人或者投保人可以确定受益顺序和受益份额；未确定受益份额的，受益人按照相等份额享有受益权。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被保险人或者投保人可以变更受益人并书面通知保险人。保险人收到变更受益人的书面通知后，应当在保险单或者其他保险凭证上批注或者附贴批单。 投保人变更受益人时须经被保险人同意。</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被保险人死亡后，有下列情形之一的，保险金作为被保险人的遗产，由保险人依照《中华人民共和国继承法》的规定履行给付保险金的义务： （一）没有指定受益人，或者受益人指定不明无法确定的； （二）受益人先于被保险人死亡，没有其他受益人的； （三）受益人依法丧失受益权或者放弃受益权，没有其他受益人的。 受益人与被保险人在同一事件中死亡，且不能确定死亡先后顺序的，推定受益人死亡在先。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投保人故意造成被保险人死亡、伤残或者疾病的，保险人不承担给付保险金的责任。投保人已交足二年以上保险费的，保险人应当按照合同约定向其他权利人退还保险单的现金价值。 受益人故意造成被保险人死亡、伤残、疾病的，或者故意杀害被保险人未遂的，该受益人丧失受益权。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以被保险人死亡为给付保险金条件的合同，自合同成立或者合同效力恢复之日起二年内，被保险人自杀的，保险人不承担给付保险金的责任，但被保险人自杀时为无民事行为能力人的除外。 保险人依照前款规定不承担给付保险金责任的，应当按照合同约定退还保险单的现金价值。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因被保险人故意犯罪或者抗拒依法采取的刑事强制措施导致其伤残或者死亡的，保险人不承担给付保险金的责任。投保人已交足二年以上保险费的，保险人应当按照合同约定退还保险单的现金价值。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被保险人因第三者的行为而发生死亡、伤残或者疾病等保险事故的，保险人向被保险人或者受益人给付保险金后，不享有向第三者追偿的权利，但被保险人或者受益人仍有权向第三者请求赔偿。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投保人解除合同的，保险人应当自收到解除合同通知之日起三十日内，按照合同约定退还保险单的现金价值。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保险事故发生时，被保险人对保险标的不具有保险利益的，不得向保险人请求赔偿保险金。</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保险标的转让的，保险标的的受让人承继被保险人的权利和义务。 保险标的转让的，被保险人或者受让人应当及时通知保险人，但货物运输保险合同和另有约定的合同除外。 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 被保险人、受让人未履行本条第二款规定的通知义务的，因转让导致保险标的危险程度显著增加而发生的保险事故，保险人不承担赔偿保险金的责任。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货物运输保险合同和运输工具航程保险合同，保险责任开始后，合同当事人不得解除合同。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被保险人应当遵守国家有关消防、安全、生产操作、劳动保护等方面的规定，维护保险标的的安全。 保险人可以按照合同约定对保险标的的安全状况进行检查，及时向投保人、被保险人提出消除不安全因素和隐患的书面建议。 投保人、被保险人未按照约定履行其对保险标的的安全应尽责任的，保险人有权要求增加保险费或者解除合同。 保险人为维护保险标的的安全，经被保险人同意，可以采取安全预防措施。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在合同有效期内，保险标的的危险程度显著增加的，被保险人应当按照合同约定及时通知保险人，保险人可以按照合同约定增加保险费或者 解除合同。保险人解除合同的，应当将已收取的保险费，按照合同约定扣除自保险责任开始之日起至合同解除之日止应收的部分后，退还投保人。 被保险人未履行前款规定的通知义务的，因保险标的的危险程度显著增加而发生的保险事故，保险人不承担赔偿保险金的责任。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有下列情形之一的，除合同另有约定外，保险人应当降低保险费，并按日计算退还相应的保险费： （一）据以确定保险费率的有关情况发生变化，保险标的的危险程度明显减少的； （二）保险标的的保险价值明显减少的。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责任开始前，投保人要求解除合同的，应当按照合同约定向保险人支付手续费，保险人应当退还保险费。保险责任开始后，投保人要求解除合同的，保险人应当将已收取的保险费，按照合同约定扣除自保险责任开始之日起至合同解除之日止应收的部分后，退还投保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投保人和保险人约定保险标的的保险价值并在合同中载明的，保险标的发生损失时，以约定的保险价值为赔偿计算标准。 投保人和保险人未约定保险标的的保险价值的，保险标的发生损失时，以保险事故发生时保险标的的实际价值为赔偿计算标准。 保险金额不得超过保险价值。超过保险价值的，超过部分无效，保险人应当退还相应的保险费。 保险金额低于保险价值的，除合同另有约定外，保险人按照保险金额与保险价值的比例承担赔偿保险金的责任。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重复保险的投保人应当将重复保险的有关情况通知各保险人。 重复保险的各保险人赔偿保险金的总和不得超过保险价值。除合同另有约定外，各保险人按照其保险金额与保险金额总和的比例承担赔偿保险金的责任。 重复保险的投保人可以就保险金额总和超过保险价值的部分，请求各保险人按比例返还保险费。 重复保险是指投保人对同一保险标的、同一保险利益、同一保险事故分别与两个以上保险人订立保险合同，且保险金额总和超过保险价值的保险。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保险事故发生时，被保险人应当尽力采取必要的措施，防止或者减少损失。 保险事故发生后，被保险人为防止或者减少保险标的的损失所支付的必要的、合理的费用，由保险人承担；保险人所承担的费用数额在保险标的损失赔偿金额以外另行计算，最高不超过保险金额的数额。</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保险标的发生部分损失的，自保险人赔偿之日起三十日内，投保人可以解除合同；除合同另有约定外，保险人也可以解除合同，但应当提前十五日通知投保人。 合同解除的，保险人应当将保险标的未受损失部分的保险费，按照合同约定扣除自保险责任开始之日起至合同解除之日止应收的部分后，退还投保人。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事故发生后，保险人已支付了全部保险金额，并且保险金额等于保险价值的，受损保险标的的全部权利归于保险人；保险金额低于保险价值的，保险人按照保险金额与保险价值的比例取得受损保险标的的部分权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因第三者对保险标的的损害而造成保险事故的，保险人自向被保险人赔偿保险金之日起，在赔偿金额范围内代位行使被保险人对第三者请求赔偿的权利。 前款规定的保险事故发生后，被保险人已经从第三者取得损害赔偿的，保险人赔偿保险金时，可以相应扣减被保险人从第三者已取得的赔偿金额。 保险人依照本条第一款规定行使代位请求赔偿的权利，不影响被保险人就未取得赔偿的部分向第三者请求赔偿的权利。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保险事故发生后，保险人未赔偿保险金之前，被保险人放弃对第三者请求赔偿的权利的，保险人不承担赔偿保险金的责任。 保险人向被保险人赔偿保险金后，被保险人未经保险人同意放弃对第三者请求赔偿的权利的，该行为无效。 被保险人故意或者因重大过失致使保险人不能行使代位请求赔偿的权利的，保险人可以扣减或者要求返还相应的保险金。</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除被保险人的家庭成员或者其组成人员故意造成本法第六十条第一款规定的保险事故外，保险人不得对被保险人的家庭成员或者其组成人员行使代位请求赔偿的权利。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保险人向第三者行使代位请求赔偿的权利时，被保险人应当向保险人提供必要的文件和所知道的有关情况。沿革信息引用统计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保险人、被保险人为查明和确定保险事故的性质、原因和保险标的的损失程度所支付的必要的、合理的费用，由保险人承担。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保险人对责任保险的被保险人给第三者造成的损害，可以依照法律的规定或者合同的约定，直接向该第三者赔偿保险金。 责任保险的被保险人给第三者造成损害，被保险人对第三者应负的赔偿责任确定的，根据被保险人的请求，保险人应当直接向该第三者赔偿保险金。被保险人怠于请求的，第三者有权就其应获赔偿部分直接向保险人请求赔偿保险金。 责任保险的被保险人给第三者造成损害，被保险人未向该第三者赔偿的，保险人不得向被保险人赔偿保险金。 责任保险是指以被保险人对第三者依法应负的赔偿责任为保险标的的保险。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责任保险的被保险人因给第三者造成损害的保险事故而被提起仲裁或者诉讼的，被保险人支付的仲裁或者诉讼费用以及其他必要的、合理的费用，除合同另有约定外，由保险人承担。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第三章　保险公司</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设立保险公司应当经国务院保险监督管理机构批准。 国务院保险监督管理机构审查保险公司的设立申请时，应当考虑保险业的发展和公平竞争的需要。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设立保险公司应当具备下列条件： （一）主要股东具有持续盈利能力，信誉良好，最近三年内无重大违法违规记录，净资产不低于人民币二亿元； （二）有符合本法和《中华人民共和国公司法》规定的章程； （三）有符合本法规定的注册资本； （四）有具备任职专业知识和业务工作经验的董事、监事和高级管理人员； （五）有健全的组织机构和管理制度； （六）有符合要求的营业场所和与经营业务有关的其他设施； （七）法律、行政法规和国务院保险监督管理机构规定的其他条件。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设立保险公司，其注册资本的最低限额为人民币二亿元。 国务院保险监督管理机构根据保险公司的业务范围、经营规模，可以调整其注册资本的最低限额，但不得低于本条第一款规定的限额。 保险公司的注册资本必须为实缴货币资本。</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申请设立保险公司，应当向国务院保险监督管理机构提出书面申请，并提交下列材料： （一）设立申请书，申请书应当载明拟设立的保险公司的名称、注册资本、业务范围等； （二）可行性研究报告； （三）筹建方案； （四）投资人的营业执照或者其他背景资料，经会计师事务所审计的上一年度财务会计报告； （五）投资人认可的筹备组负责人和拟任董事长、经理名单及本人认可证明； （六）国务院保险监督管理机构规定的其他材料。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国务院保险监督管理机构应当对设立保险公司的申请进行审查，自受理之日起六个月内作出批准或者不批准筹建的决定，并书面通知申请人。决定不批准的，应当书面说明理由。</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申请人应当自收到批准筹建通知之日起一年内完成筹建工作；筹建期间不得从事保险经营活动。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筹建工作完成后，申请人具备本法第六十八条规定的设立条件的，可以向国务院保险监督管理机构提出开业申请。 国务院保险监督管理机构应当自受理开业申请之日起六十日内，作出批准或者不批准开业的决定。决定批准的，颁发经营保险业务许可证；决定不批准的，应当书面通知申请人并说明理由。</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保险公司在中华人民共和国境内设立分支机构，应当经保险监督管理机构批准。 保险公司分支机构不具有法人资格，其民事责任由保险公司承担。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保险公司申请设立分支机构，应当向保险监督管理机构提出书面申请，并提交下列材料： （一）设立申请书； （二）拟设机构三年业务发展规划和市场分析材料； （三）拟任高级管理人员的简历及相关证明材料； （四）国务院保险监督管理机构规定的其他材料。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监督管理机构应当对保险公司设立分支机构的申请进行审查，自受理之日起六十日内作出批准或者不批准的决定。决定批准的，颁发分支机构经营保险业务许可证；决定不批准的，应当书面通知申请人并说明理由。</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经批准设立的保险公司及其分支机构，凭经营保险业务许可证向工商行政管理机关办理登记，领取营业执照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保险公司及其分支机构自取得经营保险业务许可证之日起六个月内，无正当理由未向工商行政管理机关办理登记的，其经营保险业务许可证失效。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保险公司在中华人民共和国境外设立子公司、分支机构，应当经国务院保险监督管理机构批准。沿革信息引用统计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外国保险机构在中华人民共和国境内设立代表机构，应当经国务院保险监督管理机构批准。代表机构不得从事保险经营活动。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保险公司的董事、监事和高级管理人员，应当品行良好，熟悉与保险相关的法律、行政法规，具有履行职责所需的经营管理能力，并在任职前取得保险监督管理机构核准的任职资格。 保险公司高级管理人员的范围由国务院保险监督管理机构规定。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有《中华人民共和国公司法》第一百四十六条规定的情形或者下列情形之一的，不得担任保险公司的董事、监事、高级管理人员： （一）因违法行为或者违纪行为被金融监督管理机构取消任职资格的金融机构的董事、监事、高级管理人员，自被取消任职资格之日起未逾五年的； （二）因违法行为或者违纪行为被吊销执业资格的律师、注册会计师或者资产评估机构、验证机构等机构的专业人员，自被吊销执业资格之日起未逾五年的。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保险公司的董事、监事、高级管理人员执行公司职务时违反法律、行政法规或者公司章程的规定，给公司造成损失的，应当承担赔偿责任。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保险公司有下列情形之一的，应当经保险监督管理机构批准： （一）变更名称； （二）变更注册资本； （三）变更公司或者分支机构的营业场所； （四）撤销分支机构； （五）公司分立或者合并； （六）修改公司章程； （七）变更出资额占有限责任公司资本总额百分之五以上的股东，或者变更持有股份有限公司股份百分之五以上的股东； （八）国务院保险监督管理机构规定的其他情形。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保险公司应当聘用专业人员，建立精算报告制度和合规报告制度。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保险公司应当按照保险监督管理机构的规定，报送有关报告、报表、文件和资料。 保险公司的偿付能力报告、财务会计报告、精算报告、合规报告及其他有关报告、报表、文件和资料必须如实记录保险业务事项，不得有虚假记载、误导性陈述和重大遗漏。</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保险公司应当按照国务院保险监督管理机构的规定妥善保管业务经营活动的完整账簿、原始凭证和有关资料。 前款规定的账簿、原始凭证和有关资料的保管期限，自保险合同终止之日起计算，保险期间在一年以下的不得少于五年，保险期间超过一年的不得少于十年。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保险公司聘请或者解聘会计师事务所、资产评估机构、资信评级机构等中介服务机构，应当向保险监督管理机构报告；解聘会计师事务所、资产评估机构、资信评级机构等中介服务机构，应当说明理由。</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保险公司因分立、合并需要解散，或者股东会、股东大会决议解散，或者公司章程规定的解散事由出现，经国务院保险监督管理机构批准后解散。 经营有人寿保险业务的保险公司，除因分立、合并或者被依法撤销外，不得解散。 保险公司解散，应当依法成立清算组进行清算。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有《中华人民共和国企业破产法》第二条规定情形的，经国务院保险监督管理机构同意，保险公司或者其债权人可以依法向人民法院申请重整、和解或者破产清算；国务院保险监督管理机构也可以依法向人民法院申请对该保险公司进行重整或者破产清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破产财产在优先清偿破产费用和共益债务后，按照下列顺序清偿： （一）所欠职工工资和医疗、伤残补助、抚恤费用，所欠应当划入职工个人账户的基本养老保险、基本医疗保险费用，以及法律、行政法规规定应当支付给职工的补偿金； （二）赔偿或者给付保险金； （三）保险公司欠缴的除第（一）项规定以外的社会保险费用和所欠税款； （四）普通破产债权。 破产财产不足以清偿同一顺序的清偿要求的，按照比例分配。 破产保险公司的董事、监事和高级管理人员的工资，按照该公司职工的平均工资计算。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有人寿保险业务的保险公司被依法撤销或者被依法宣告破产的，其持有的人寿保险合同及责任准备金，必须转让给其他经营有人寿保险业务的保险公司；不能同其他保险公司达成转让协议的，由国务院保险监督管理机构指定经营有人寿保险业务的保险公司接受转让。 转让或者由国务院保险监督管理机构指定接受转让前款规定的人寿保险合同及责任准备金的，应当维护被保险人、受益人的合法权益。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保险公司依法终止其业务活动，应当注销其经营保险业务许可证。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保险公司，除本法另有规定外，适用《中华人民共和国公司法》的规定。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第四章　保险经营规则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保险公司的业务范围： （一）人身保险业务，包括人寿保险、健康保险、意外伤害保险等保险业务； （二）财产保险业务，包括财产损失保险、责任保险、信用保险、保证保险等保险业务； （三）国务院保险监督管理机构批准的与保险有关的其他业务。 保险人不得兼营人身保险业务和财产保险业务。但是，经营财产保险业务的保险公司经国务院保险监督管理机构批准，可以经营短期健康保险业务和意外伤害保险业务。 保险公司应当在国务院保险监督管理机构依法批准的业务范围内从事保险经营活动。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经国务院保险监督管理机构批准，保险公司可以经营本法第九十五条规定的保险业务的下列再保险业务： （一）分出保险； （二）分入保险。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保险公司应当按照其注册资本总额的百分之二十提取保证金，存入国务院保险监督管理机构指定的银行，除公司清算时用于清偿债务外，不得动用。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保险公司应当根据保障被保险人利益、保证偿付能力的原则，提取各项责任准备金。 保险公司提取和结转责任准备金的具体办法，由国务院保险监督管理机构制定。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保险公司应当依法提取公积金。</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保险公司应当缴纳保险保障基金。 保险保障基金应当集中管理，并在下列情形下统筹使用： （一）在保险公司被撤销或者被宣告破产时，向投保人、被保险人或者受益人提供救济； （二）在保险公司被撤销或者被宣告破产时，向依法接受其人寿保险合同的保险公司提供救济； （三）国务院规定的其他情形。 保险保障基金筹集、管理和使用的具体办法，由国务院制定。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具有与其业务规模和风险程度相适应的最低偿付能力。保险公司的认可资产减去认可负债的差额不得低于国务院保险监督管理机构规定的数额；低于规定数额的，应当按照国务院保险监督管理机构的要求采取相应措施达到规定的数额。</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经营财产保险业务的保险公司当年自留保险费，不得超过其实有资本金加公积金总和的四倍。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保险公司对每一危险单位，即对一次保险事故可能造成的最大损失范围所承担的责任，不得超过其实有资本金加公积金总和的百分之十；超过的部分应当办理再保险。 保险公司对危险单位的划分应当符合国务院保险监督管理机构的规定。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保险公司对危险单位的划分方法和巨灾风险安排方案，应当报国务院保险监督管理机构备案。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保险公司应当按照国务院保险监督管理机构的规定办理再保险，并审慎选择再保险接受人。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保险公司的资金运用必须稳健，遵循安全性原则。 保险公司的资金运用限于下列形式： （一）银行存款； （二）买卖债券、股票、证券投资基金份额等有价证券； （三）投资不动产； （四）国务院规定的其他资金运用形式。 保险公司资金运用的具体管理办法，由国务院保险监督管理机构依照前两款的规定制定。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经国务院保险监督管理机构会同国务院证券监督管理机构批准，保险公司可以设立保险资产管理公司。 保险资产管理公司从事证券投资活动，应当遵守《中华人民共和国证券法》等法律、行政法规的规定。 保险资产管理公司的管理办法，由国务院保险监督管理机构会同国务院有关部门制定。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保险公司应当按照国务院保险监督管理机构的规定，建立对关联交易的管理和信息披露制度。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保险公司的控股股东、实际控制人、董事、监事、高级管理人员不得利用关联交易损害公司的利益。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保险公司应当按照国务院保险监督管理机构的规定，真实、准确、完整地披露财务会计报告、风险管理状况、保险产品经营情况等重大事项。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保险公司从事保险销售的人员应当品行良好，具有保险销售所需的专业能力。保险销售人员的行为规范和管理办法，由国务院保险监督管理机构规定。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保险公司应当建立保险代理人登记管理制度，加强对保险代理人的培训和管理，不得唆使、诱导保险代理人进行违背诚信义务的活动。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保险公司及其分支机构应当依法使用经营保险业务许可证，不得转让、出租、出借经营保险业务许可证。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保险公司应当按照国务院保险监督管理机构的规定，公平、合理拟订保险条款和保险费率，不得损害投保人、被保险人和受益人的合法权益。 保险公司应当按照合同约定和本法规定，及时履行赔偿或者给付保险金义务。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保险公司开展业务，应当遵循公平竞争的原则，不得从事不正当竞争。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保险公司及其工作人员在保险业务活动中不得有下列行为： （一）欺骗投保人、被保险人或者受益人； （二）对投保人隐瞒与保险合同有关的重要情况； （三）阻碍投保人履行本法规定的如实告知义务，或者诱导其不履行本法规定的如实告知义务； （四）给予或者承诺给予投保人、被保险人、受益人保险合同约定以外的保险费回扣或者其他利益； （五）拒不依法履行保险合同约定的赔偿或者给付保险金义务； （六）故意编造未曾发生的保险事故、虚构保险合同或者故意夸大已经发生的保险事故的损失程度进行虚假理赔，骗取保险金或者牟取其他不正当利益； （七）挪用、截留、侵占保险费； （八）委托未取得合法资格的机构从事保险销售活动； （九）利用开展保险业务为其他机构或者个人牟取不正当利益； （十）利用保险代理人、保险经纪人或者保险评估机构，从事以虚构保险中介业务或者编造退保等方式套取费用等违法活动； （十一）以捏造、散布虚假事实等方式损害竞争对手的商业信誉，或者以其他不正当竞争行为扰乱保险市场秩序； （十二）泄露在业务活动中知悉的投保人、被保险人的商业秘密； （十三）违反法律、行政法规和国务院保险监督管理机构规定的其他行为。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第五章　保险代理人和保险经纪人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保险代理人是根据保险人的委托，向保险人收取佣金，并在保险人授权的范围内代为办理保险业务的机构或者个人。 保险代理机构包括专门从事保险代理业务的保险专业代理机构和兼营保险代理业务的保险兼业代理机构。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保险经纪人是基于投保人的利益，为投保人与保险人订立保险合同提供中介服务，并依法收取佣金的机构。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第一百一十九条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保险代理机构、保险经纪人应当具备国务院保险监督管理机构规定的条件，取得保险监督管理机构颁发的经营保险代理业务许可证、保险经纪业务许可证。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以公司形式设立保险专业代理机构、保险经纪人，其注册资本最低限额适用《中华人民共和国公司法》的规定。 国务院保险监督管理机构根据保险专业代理机构、保险经纪人的业务范围和经营规模，可以调整其注册资本的最低限额，但不得低于《中华人民共和国公司法》规定的限额。 保险专业代理机构、保险经纪人的注册资本或者出资额必须为实缴货币资本。</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保险专业代理机构、保险经纪人的高级管理人员，应当品行良好，熟悉保险法律、行政法规，具有履行职责所需的经营管理能力，并在任职前取得保险监督管理机构核准的任职资格。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个人保险代理人、保险代理机构的代理从业人员、保险经纪人的经纪从业人员，应当品行良好，具有从事保险代理业务或者保险经纪业务所需的专业能力。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保险代理机构、保险经纪人应当有自己的经营场所，设立专门账簿记载保险代理业务、经纪业务的收支情况。</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保险代理机构、保险经纪人应当按照国务院保险监督管理机构的规定缴存保证金或者投保职业责任保险。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个人保险代理人在代为办理人寿保险业务时，不得同时接受两个以上保险人的委托。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保险人委托保险代理人代为办理保险业务，应当与保险代理人签订委托代理协议，依法约定双方的权利和义务。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保险代理人根据保险人的授权代为办理保险业务的行为，由保险人承担责任。 保险代理人没有代理权、超越代理权或者代理权终止后以保险人名义订立合同，使投保人有理由相信其有代理权的，该代理行为有效。保险人可以依法追究越权的保险代理人的责任。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保险经纪人因过错给投保人、被保险人造成损失的，依法承担赔偿责任。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保险活动当事人可以委托保险公估机构等依法设立的独立评估机构或者具有相关专业知识的人员，对保险事故进行评估和鉴定。 接受委托对保险事故进行评估和鉴定的机构和人员，应当依法、独立、客观、公正地进行评估和鉴定，任何单位和个人不得干涉。 前款规定的机构和人员，因故意或者过失给保险人或者被保险人造成损失的，依法承担赔偿责任。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保险佣金只限于向保险代理人、保险经纪人支付，不得向其他人支付。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保险代理人、保险经纪人及其从业人员在办理保险业务活动中不得有下列行为： （一）欺骗保险人、投保人、被保险人或者受益人； （二）隐瞒与保险合同有关的重要情况； （三）阻碍投保人履行本法规定的如实告知义务，或者诱导其不履行本法规定的如实告知义务； （四）给予或者承诺给予投保人、被保险人或者受益人保险合同约定以外的利益； （五）利用行政权力、职务或者职业便利以及其他不正当手段强迫、引诱或者限制投保人订立保险合同； （六）伪造、擅自变更保险合同，或者为保险合同当事人提供虚假证明材料； （七）挪用、截留、侵占保险费或者保险金； （八）利用业务便利为其他机构或者个人牟取不正当利益； （九）串通投保人、被保险人或者受益人，骗取保险金； （十）泄露在业务活动中知悉的保险人、投保人、被保险人的商业秘密。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本法第八十六条第一款、第一百一十三条的规定，适用于保险代理机构和保险经纪人。</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第六章　保险业监督管理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保险监督管理机构依照本法和国务院规定的职责，遵循依法、公开、公正的原则，对保险业实施监督管理，维护保险市场秩序，保护投保人、被保险人和受益人的合法权益。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国务院保险监督管理机构依照法律、行政法规制定并发布有关保险业监督管理的规章。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关系社会公众利益的保险险种、依法实行强制保险的险种和新开发的人寿保险险种等的保险条款和保险费率，应当报国务院保险监督管 理机构批准。国务院保险监督管理机构审批时，应当遵循保护社会公众利益和防止不正当竞争的原则。其他保险险种的保险条款和保险费率，应当报保险监督管理机 构备案。 保险条款和保险费率审批、备案的具体办法，由国务院保险监督管理机构依照前款规定制定。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使用的保险条款和保险费率违反法律、行政法规或者国务院保险监督管理机构的有关规定的，由保险监督管理机构责令停止使用，限期修改；情节严重的，可以在一定期限内禁止申报新的保险条款和保险费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国务院保险监督管理机构应当建立健全保险公司偿付能力监管体系，对保险公司的偿付能力实施监控。</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对偿付能力不足的保险公司，国务院保险监督管理机构应当将其列为重点监管对象，并可以根据具体情况采取下列措施： （一）责令增加资本金、办理再保险； （二）限制业务范围； （三）限制向股东分红； （四）限制固定资产购置或者经营费用规模； （五）限制资金运用的形式、比例； （六）限制增设分支机构； （七）责令拍卖不良资产、转让保险业务； （八）限制董事、监事、高级管理人员的薪酬水平； （九）限制商业性广告； （十）责令停止接受新业务。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保险公司未依照本法规定提取或者结转各项责任准备金，或者未依照本法规定办理再保险，或者严重违反本法关于资金运用的规定的，由保险监督管理机构责令限期改正，并可以责令调整负责人及有关管理人员。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保险监督管理机构依照本法第一百四十条的规定作出限期改正的决定后，保险公司逾期未改正的，国务院保险监督管理机构可以决定选派保险专业人员和指定该保险公司的有关人员组成整顿组，对公司进行整顿。 整顿决定应当载明被整顿公司的名称、整顿理由、整顿组成员和整顿期限，并予以公告。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整顿组有权监督被整顿保险公司的日常业务。被整顿公司的负责人及有关管理人员应当在整顿组的监督下行使职权。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整顿过程中，被整顿保险公司的原有业务继续进行。但是，国务院保险监督管理机构可以责令被整顿公司停止部分原有业务、停止接受新业务，调整资金运用。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被整顿保险公司经整顿已纠正其违反本法规定的行为，恢复正常经营状况的，由整顿组提出报告，经国务院保险监督管理机构批准，结束整顿，并由国务院保险监督管理机构予以公告。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保险公司有下列情形之一的，国务院保险监督管理机构可以对其实行接管： （一）公司的偿付能力严重不足的； （二）违反本法规定，损害社会公共利益，可能严重危及或者已经严重危及公司的偿付能力的。 被接管的保险公司的债权债务关系不因接管而变化。</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接管组的组成和接管的实施办法，由国务院保险监督管理机构决定，并予以公告。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接管期限届满，国务院保险监督管理机构可以决定延长接管期限，但接管期限最长不得超过二年。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接管期限届满，被接管的保险公司已恢复正常经营能力的，由国务院保险监督管理机构决定终止接管，并予以公告。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被整顿、被接管的保险公司有《中华人民共和国企业破产法》第二条规定情形的，国务院保险监督管理机构可以依法向人民法院申请对该保险公司进行重整或者破产清算。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因违法经营被依法吊销经营保险业务许可证的，或者偿付能力低于国务院保险监督管理机构规定标准，不予撤销将严重危害保险市场秩序、损害公共利益的，由国务院保险监督管理机构予以撤销并公告，依法及时组织清算组进行清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国务院保险监督管理机构有权要求保险公司股东、实际控制人在指定的期限内提供有关信息和资料。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的股东利用关联交易严重损害公司利益，危及公司偿付能力的，由国务院保险监督管理机构责令改正。在按照要求改正前，国务院保险监督管理机构可以限制其股东权利；拒不改正的，可以责令其转让所持的保险公司股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保险监督管理机构根据履行监督管理职责的需要，可以与保险公司董事、监事和高级管理人员进行监督管理谈话，要求其就公司的业务活动和风险管理的重大事项作出说明。</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保险公司在整顿、接管、撤销清算期间，或者出现重大风险时，国务院保险监督管理机构可以对该公司直接负责的董事、监事、高级管理人员和其他直接责任人员采取以下措施： （一）通知出境管理机关依法阻止其出境； （二）申请司法机关禁止其转移、转让或者以其他方式处分财产，或者在财产上设定其他权利。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保险监督管理机构依法履行职责，可以采取下列措施： （一）对保险公司、保险代理人、保险经纪人、保险资产管理公司、外国保险机构的代表机构进行现场检查； （二）进入涉嫌违法行为发生场所调查取证； （三）询问当事人及与被调查事件有关的单位和个人，要求其对与被调查事件有关的事项作出说明； （四）查阅、复制与被调查事件有关的财产权登记等资料； （五）查阅、复制保险公司、保险代理人、保险经纪人、保险资产管理公司、外国保险机构的代表机构以及与被调查事件有关的单位和个人的财务会计资料及其他相关文件和资料；对可能被转移、隐匿或者毁损的文件和资料予以封存； （六）查询涉嫌违法经营的保险公司、保险代理人、保险经纪人、保险资产管理公司、外国保险机构的代表机构以及与涉嫌违法事项有关的单位和个人的银行账户； （七）对有证据证明已经或者可能转移、隐匿违法资金等涉案财产或者隐匿、伪造、毁损重要证据的，经保险监督管理机构主要负责人批准，申请人民法院予以冻结或者查封。 保险监督管理机构采取前款第（一）项、第（二）项、第（五）项措施的，应当经保险监督管理机构负责人批准；采取第（六）项措施的，应当经国务院保险监督管理机构负责人批准。 保险监督管理机构依法进行监督检查或者调查，其监督检查、调查的人员不得少于二人，并应当出示合法证件和监督检查、调查通知书；监督检查、调查的人员少于二人或者未出示合法证件和监督检查、调查通知书的，被检查、调查的单位和个人有权拒绝。</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保险监督管理机构依法履行职责，被检查、调查的单位和个人应当配合。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保险监督管理机构工作人员应当忠于职守，依法办事，公正廉洁，不得利用职务便利牟取不正当利益，不得泄露所知悉的有关单位和个人的商业秘密。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国务院保险监督管理机构应当与中国人民银行、国务院其他金融监督管理机构建立监督管理信息共享机制。 保险监督管理机构依法履行职责，进行监督检查、调查时，有关部门应当予以配合。</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第七章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擅自设立保险公司、保险资产管理公司或者非法经营商业保险业务的，由保险监督管理机构予以取缔，没收违法所得，并处违法所得一倍以上五倍以下的罚款；没有违法所得或者违法所得不足二十万元的，处二十万元以上一百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违反本法规定，擅自设立保险专业代理机构、保险经纪人，或者未取得经营保险代理业务许可证、保险经纪业务许可证从事保险代理业 务、保险经纪业务的，由保险监督管理机构予以取缔，没收违法所得，并处违法所得一倍以上五倍以下的罚款；没有违法所得或者违法所得不足五万元的，处五万元 以上三十万元以下的罚款。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保险公司违反本法规定，超出批准的业务范围经营的，由保险监督管理机构责令限期改正，没收违法所得，并处违法所得一倍以上五倍 以下的罚款；没有违法所得或者违法所得不足十万元的，处十万元以上五十万元以下的罚款。逾期不改正或者造成严重后果的，责令停业整顿或者吊销业务许可证。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保险公司有本法第一百一十六条规定行为之一的，由保险监督管理机构责令改正，处五万元以上三十万元以下的罚款；情节严重的，限制其业务范围、责令停止接受新业务或者吊销业务许可证。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保险公司违反本法第八十四条规定的，由保险监督管理机构责令改正，处一万元以上十万元以下的罚款。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保险公司违反本法规定，有下列行为之一的，由保险监督管理机构责令改正，处五万元以上三十万元以下的罚款： （一）超额承保，情节严重的； （二）为无民事行为能力人承保以死亡为给付保险金条件的保险的。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违反本法规定，有下列行为之一的，由保险监督管理机构责令改正，处五万元以上三十万元以下的罚款；情节严重的，可以限制其业务范围、责令停止接受新业务或者吊销业务许可证： （一）未按照规定提存保证金或者违反规定动用保证金的； （二）未按照规定提取或者结转各项责任准备金的； （三）未按照规定缴纳保险保障基金或者提取公积金的； （四）未按照规定办理再保险的； （五）未按照规定运用保险公司资金的； （六）未经批准设立分支机构； （七）未按照规定申请批准保险条款、保险费率的。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保险代理机构、保险经纪人有本法第一百三十一条规定行为之一的，由保险监督管理机构责令改正，处五万元以上三十万元以下的罚款；情节严重的，吊销业务许可证。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保险代理机构、保险经纪人违反本法规定，有下列行为之一的，由保险监督管理机构责令改正，处二万元以上十万元以下的罚款；情节严重的，责令停业整顿或者吊销业务许可证： （一）未按照规定缴存保证金或者投保职业责任保险的； （二）未按照规定设立专门账簿记载业务收支情况的。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违反本法规定，聘任不具有任职资格的人员的，由保险监督管理机构责令改正，处二万元以上十万元以下的罚款。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违反本法规定，转让、出租、出借业务许可证的，由保险监督管理机构处一万元以上十万元以下的罚款；情节严重的，责令停业整顿或者吊销业务许可证。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违反本法规定，有下列行为之一的，由保险监督管理机构责令限期改正；逾期不改正的，处一万元以上十万元以下的罚款： （一）未按照规定报送或者保管报告、报表、文件、资料的，或者未按照规定提供有关信息、资料的； （二）未按照规定报送保险条款、保险费率备案的； （三）未按照规定披露信息的。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违反本法规定，有下列行为之一的，由保险监督管理机构责令改正，处十万元以上五十万元以下的罚款；情节严重的，可以限制其业务范围、责令停止接受新业务或者吊销业务许可证： （一）编制或者提供虚假的报告、报表、文件、资料的； （二）拒绝或者妨碍依法监督检查的； （三）未按照规定使用经批准或者备案的保险条款、保险费率的。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保险资产管理公司、保险专业代理机构、保险经纪人违反本法规定的，保险监督管理机构除分别依照本法第一百六十条至第一百七十条的规定对该单位给予处罚外，对其直接负责的主管人员和其他直接责任人员给予警告，并处一万元以上十万元以下的罚款；情节严重的，撤销任职资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个人保险代理人违反本法规定的，由保险监督管理机构给予警告，可以并处二万元以下的罚款；情节严重的，处二万元以上十万元以下的罚款。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外国保险机构未经国务院保险监督管理机构批准，擅自在中华人民共和国境内设立代表机构的，由国务院保险监督管理机构予以取缔，处五万元以上三十万元以下的罚款。 外国保险机构在中华人民共和国境内设立的代表机构从事保险经营活动的，由保险监督管理机构责令改正，没收违法所得，并处违法所得一倍以上五倍以 下的罚款；没有违法所得或者违法所得不足二十万元的，处二十万元以上一百万元以下的罚款；对其首席代表可以责令撤换；情节严重的，撤销其代表机构。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投保人、被保险人或者受益人有下列行为之一，进行保险诈骗活动，尚不构成犯罪的，依法给予行政处罚： （一）投保人故意虚构保险标的，骗取保险金的； （二）编造未曾发生的保险事故，或者编造虚假的事故原因或者夸大损失程度，骗取保险金的； （三）故意造成保险事故，骗取保险金的。 保险事故的鉴定人、评估人、证明人故意提供虚假的证明文件，为投保人、被保险人或者受益人进行保险诈骗提供条件的，依照前款规定给予处罚。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违反本法规定，给他人造成损害的，依法承担民事责任。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拒绝、阻碍保险监督管理机构及其工作人员依法行使监督检查、调查职权，未使用暴力、威胁方法的，依法给予治安管理处罚。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违反法律、行政法规的规定，情节严重的，国务院保险监督管理机构可以禁止有关责任人员一定期限直至终身进入保险业。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保险监督管理机构从事监督管理工作的人员有下列情形之一的，依法给予处分： （一）违反规定批准机构的设立的； （二）违反规定进行保险条款、保险费率审批的； （三）违反规定进行现场检查的； （四）违反规定查询账户或者冻结资金的； （五）泄露其知悉的有关单位和个人的商业秘密的； （六）违反规定实施行政处罚的； （七）滥用职权、玩忽职守的其他行为。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第一百七十九条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第八章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保险公司应当加入保险行业协会。保险代理人、保险经纪人、保险公估机构可以加入保险行业协会。 保险行业协会是保险业的自律性组织，是社会团体法人。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保险公司以外的其他依法设立的保险组织经营的商业保险业务，适用本法。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海上保险适用《中华人民共和国海商法》的有关规定；《中华人民共和国海商法》未规定的，适用本法的有关规定。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中外合资保险公司、外资独资保险公司、外国保险公司分公司适用本法规定；法律、行政法规另有规定的，适用其规定。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国家支持发展为农业生产服务的保险事业。农业保险由法律、行政法规另行规定。 强制保险，法律、行政法规另有规定的，适用其规定。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第一百八十五条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本法自2009年10月1日起施行。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E09C9"/>
    <w:rsid w:val="4EFE0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2020-06-04T06:47:00Z</dcterms:created>
  <dc:creator>林杰(DJ026110)</dc:creator>
  <cp:lastModifiedBy>林杰(DJ026110)</cp:lastModifiedBy>
  <dcterms:modified xsi:type="dcterms:W3CDTF">2020-06-04T06:48:33Z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